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8" w:rsidRPr="00F42828" w:rsidRDefault="00F42828" w:rsidP="00F4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F42828">
        <w:rPr>
          <w:rFonts w:ascii="Times New Roman CYR" w:hAnsi="Times New Roman CYR" w:cs="Times New Roman CYR"/>
          <w:sz w:val="28"/>
          <w:szCs w:val="28"/>
          <w:lang w:val="kk-KZ"/>
        </w:rPr>
        <w:t>ӘЛ-ФАРАБИ АТЫНДАҒЫ ҚАЗАҚ ҰЛТТЫҚ УНИВЕРСИТЕТІ</w:t>
      </w:r>
    </w:p>
    <w:p w:rsidR="00F42828" w:rsidRPr="00F42828" w:rsidRDefault="00F42828" w:rsidP="00F4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F42828">
        <w:rPr>
          <w:rFonts w:ascii="Times New Roman CYR" w:hAnsi="Times New Roman CYR" w:cs="Times New Roman CYR"/>
          <w:sz w:val="28"/>
          <w:szCs w:val="28"/>
          <w:lang w:val="kk-KZ"/>
        </w:rPr>
        <w:t>Философия және саясаттану факультеті</w:t>
      </w:r>
    </w:p>
    <w:p w:rsidR="00F42828" w:rsidRPr="00F42828" w:rsidRDefault="00F42828" w:rsidP="00F4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F42828">
        <w:rPr>
          <w:rFonts w:ascii="Times New Roman CYR" w:hAnsi="Times New Roman CYR" w:cs="Times New Roman CYR"/>
          <w:sz w:val="28"/>
          <w:szCs w:val="28"/>
          <w:lang w:val="kk-KZ"/>
        </w:rPr>
        <w:t>Жалпы және этникалық педагогика кафедрасы</w:t>
      </w:r>
    </w:p>
    <w:p w:rsidR="00F42828" w:rsidRPr="00F42828" w:rsidRDefault="00F42828" w:rsidP="00F4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  <w:r w:rsidRPr="00F42828">
        <w:rPr>
          <w:rFonts w:ascii="Times New Roman CYR" w:hAnsi="Times New Roman CYR" w:cs="Times New Roman CYR"/>
          <w:sz w:val="28"/>
          <w:szCs w:val="28"/>
          <w:lang w:val="kk-KZ"/>
        </w:rPr>
        <w:t>Мамандық «5B010300 -Педагогика және психология»</w:t>
      </w:r>
    </w:p>
    <w:p w:rsidR="00F42828" w:rsidRPr="00F42828" w:rsidRDefault="00F42828" w:rsidP="00F42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kk-KZ"/>
        </w:rPr>
      </w:pPr>
    </w:p>
    <w:p w:rsidR="00F42828" w:rsidRPr="00F42828" w:rsidRDefault="00C836BA" w:rsidP="00C836BA">
      <w:pPr>
        <w:tabs>
          <w:tab w:val="left" w:pos="1365"/>
          <w:tab w:val="center" w:pos="4673"/>
        </w:tabs>
        <w:autoSpaceDE w:val="0"/>
        <w:autoSpaceDN w:val="0"/>
        <w:adjustRightInd w:val="0"/>
        <w:spacing w:after="0" w:line="240" w:lineRule="auto"/>
        <w:ind w:hanging="9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F42828" w:rsidRPr="00F42828">
        <w:rPr>
          <w:rFonts w:ascii="Times New Roman" w:hAnsi="Times New Roman" w:cs="Times New Roman"/>
          <w:b/>
          <w:bCs/>
          <w:sz w:val="28"/>
          <w:szCs w:val="28"/>
          <w:lang w:val="kk-KZ"/>
        </w:rPr>
        <w:t>«Кәсіби білім беру педагогикасы»</w:t>
      </w:r>
      <w:r w:rsidR="00F42828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пәні бойынша</w:t>
      </w:r>
    </w:p>
    <w:p w:rsidR="00254630" w:rsidRDefault="00F42828" w:rsidP="00586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семинар сабағына</w:t>
      </w:r>
      <w:r w:rsidR="00C836BA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 xml:space="preserve"> оқу ә</w:t>
      </w:r>
      <w:r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дістеме</w:t>
      </w:r>
      <w:r w:rsidR="00C836BA">
        <w:rPr>
          <w:rFonts w:ascii="Times New Roman CYR" w:hAnsi="Times New Roman CYR" w:cs="Times New Roman CYR"/>
          <w:b/>
          <w:bCs/>
          <w:sz w:val="28"/>
          <w:szCs w:val="28"/>
          <w:lang w:val="kk-KZ"/>
        </w:rPr>
        <w:t>лік ұсыныс</w:t>
      </w:r>
      <w:bookmarkEnd w:id="0"/>
    </w:p>
    <w:p w:rsidR="00254630" w:rsidRPr="00F42828" w:rsidRDefault="001C283F" w:rsidP="005861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8"/>
          <w:szCs w:val="28"/>
          <w:lang w:val="kk-KZ"/>
        </w:rPr>
      </w:pPr>
      <w:r w:rsidRPr="001C283F">
        <w:rPr>
          <w:rFonts w:ascii="Times New Roman CYR" w:hAnsi="Times New Roman CYR" w:cs="Times New Roman CYR"/>
          <w:bCs/>
          <w:sz w:val="28"/>
          <w:szCs w:val="28"/>
          <w:lang w:val="kk-KZ"/>
        </w:rPr>
        <w:t>3</w:t>
      </w:r>
      <w:r w:rsidR="00F42828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к</w:t>
      </w:r>
      <w:r w:rsidR="003568D8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урс, </w:t>
      </w:r>
      <w:r>
        <w:rPr>
          <w:rFonts w:ascii="Times New Roman CYR" w:hAnsi="Times New Roman CYR" w:cs="Times New Roman CYR"/>
          <w:bCs/>
          <w:sz w:val="28"/>
          <w:szCs w:val="28"/>
          <w:lang w:val="kk-KZ"/>
        </w:rPr>
        <w:t>қ</w:t>
      </w:r>
      <w:r w:rsidR="00254630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>/</w:t>
      </w:r>
      <w:r w:rsidR="00F42828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>б</w:t>
      </w:r>
      <w:r w:rsidR="00254630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, </w:t>
      </w:r>
      <w:r w:rsidR="00F42828" w:rsidRPr="00F42828">
        <w:rPr>
          <w:rFonts w:ascii="Times New Roman CYR" w:hAnsi="Times New Roman CYR" w:cs="Times New Roman CYR"/>
          <w:sz w:val="28"/>
          <w:szCs w:val="28"/>
          <w:lang w:val="kk-KZ"/>
        </w:rPr>
        <w:t>күндізгі</w:t>
      </w:r>
      <w:r w:rsidR="00F42828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семестр</w:t>
      </w:r>
      <w:r w:rsidR="00254630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>,</w:t>
      </w:r>
      <w:r w:rsidR="00F42828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 xml:space="preserve"> 3 </w:t>
      </w:r>
      <w:r w:rsidR="00254630" w:rsidRPr="00F42828">
        <w:rPr>
          <w:rFonts w:ascii="Times New Roman CYR" w:hAnsi="Times New Roman CYR" w:cs="Times New Roman CYR"/>
          <w:bCs/>
          <w:sz w:val="28"/>
          <w:szCs w:val="28"/>
          <w:lang w:val="kk-KZ"/>
        </w:rPr>
        <w:t>кредит</w:t>
      </w:r>
    </w:p>
    <w:p w:rsidR="00586149" w:rsidRDefault="00586149" w:rsidP="0058614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</w:p>
    <w:p w:rsidR="00586149" w:rsidRPr="00586149" w:rsidRDefault="00586149" w:rsidP="00586149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СЕМИНАР САБАҒЫНЫҢ </w:t>
      </w:r>
      <w:r w:rsidRPr="0058614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 ҚҰРЫЛЫМЫ МЕН МАЗМҰНЫ</w:t>
      </w:r>
    </w:p>
    <w:p w:rsidR="00254630" w:rsidRPr="003568D8" w:rsidRDefault="00254630" w:rsidP="00254630">
      <w:pPr>
        <w:autoSpaceDE w:val="0"/>
        <w:autoSpaceDN w:val="0"/>
        <w:adjustRightInd w:val="0"/>
        <w:jc w:val="center"/>
        <w:rPr>
          <w:rFonts w:ascii="Calibri" w:hAnsi="Calibri" w:cs="Calibri"/>
          <w:lang w:val="kk-KZ"/>
        </w:rPr>
      </w:pPr>
    </w:p>
    <w:tbl>
      <w:tblPr>
        <w:tblW w:w="11341" w:type="dxa"/>
        <w:tblInd w:w="-1168" w:type="dxa"/>
        <w:tblLayout w:type="fixed"/>
        <w:tblLook w:val="0000"/>
      </w:tblPr>
      <w:tblGrid>
        <w:gridCol w:w="567"/>
        <w:gridCol w:w="8789"/>
        <w:gridCol w:w="851"/>
        <w:gridCol w:w="1134"/>
      </w:tblGrid>
      <w:tr w:rsidR="00586149" w:rsidTr="00586149">
        <w:trPr>
          <w:trHeight w:val="65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86149" w:rsidRPr="00586149" w:rsidRDefault="00586149" w:rsidP="0058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Ап</w:t>
            </w:r>
            <w:r w:rsidRPr="00586149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86149" w:rsidRDefault="00586149" w:rsidP="005861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586149">
              <w:rPr>
                <w:rFonts w:ascii="Times New Roman CYR" w:hAnsi="Times New Roman CYR" w:cs="Times New Roman CYR"/>
                <w:sz w:val="24"/>
                <w:szCs w:val="24"/>
                <w:lang w:val="kk-KZ"/>
              </w:rPr>
              <w:t>Тақырыптың аталуы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86149" w:rsidRPr="00586149" w:rsidRDefault="00586149" w:rsidP="00E8481C">
            <w:pPr>
              <w:rPr>
                <w:rFonts w:ascii="Times New Roman" w:hAnsi="Times New Roman" w:cs="Times New Roman"/>
              </w:rPr>
            </w:pPr>
            <w:r w:rsidRPr="00586149">
              <w:rPr>
                <w:rFonts w:ascii="Times New Roman" w:hAnsi="Times New Roman" w:cs="Times New Roman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586149" w:rsidRPr="00586149" w:rsidRDefault="00586149" w:rsidP="00E8481C">
            <w:pPr>
              <w:rPr>
                <w:rFonts w:ascii="Times New Roman" w:hAnsi="Times New Roman" w:cs="Times New Roman"/>
              </w:rPr>
            </w:pPr>
            <w:r w:rsidRPr="00586149">
              <w:rPr>
                <w:rFonts w:ascii="Times New Roman" w:hAnsi="Times New Roman" w:cs="Times New Roman"/>
              </w:rPr>
              <w:t>Бағасы</w:t>
            </w:r>
          </w:p>
        </w:tc>
      </w:tr>
      <w:tr w:rsidR="00254630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4630" w:rsidRDefault="002546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4630" w:rsidRDefault="0025463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Семинар 1</w:t>
            </w:r>
            <w:r w:rsidRPr="00254630">
              <w:rPr>
                <w:rFonts w:ascii="Times New Roman" w:hAnsi="Times New Roman" w:cs="Times New Roman"/>
                <w:sz w:val="28"/>
                <w:szCs w:val="28"/>
              </w:rPr>
              <w:t>Зарубежный опыт профильного обучения</w:t>
            </w:r>
          </w:p>
          <w:p w:rsidR="00254630" w:rsidRDefault="00254630" w:rsidP="00254630">
            <w:pPr>
              <w:autoSpaceDE w:val="0"/>
              <w:autoSpaceDN w:val="0"/>
              <w:adjustRightInd w:val="0"/>
              <w:ind w:left="360"/>
              <w:rPr>
                <w:rFonts w:ascii="Times New Roman CYR" w:hAnsi="Times New Roman CYR" w:cs="Times New Roman CYR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  <w:t>Содержание семинара:</w:t>
            </w:r>
            <w:r w:rsidRPr="00254630">
              <w:rPr>
                <w:rFonts w:ascii="Times New Roman" w:hAnsi="Times New Roman" w:cs="Times New Roman"/>
                <w:sz w:val="28"/>
                <w:szCs w:val="28"/>
              </w:rPr>
              <w:t>Зарубежный опыт профильного обучения</w:t>
            </w:r>
          </w:p>
          <w:p w:rsidR="00254630" w:rsidRDefault="00065B77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 CYR" w:hAnsi="Times New Roman CYR" w:cs="Times New Roman CYR"/>
                <w:color w:val="222222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  <w:t>Задания к семинару</w:t>
            </w:r>
            <w:r w:rsidR="00254630"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  <w:t>:</w:t>
            </w:r>
            <w:r w:rsidRPr="00065B77">
              <w:rPr>
                <w:rFonts w:ascii="Times New Roman" w:hAnsi="Times New Roman" w:cs="Times New Roman"/>
                <w:sz w:val="28"/>
                <w:szCs w:val="28"/>
              </w:rPr>
              <w:t>Подготовить презентацию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 «</w:t>
            </w:r>
            <w:r w:rsidR="0025463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254630" w:rsidRPr="00254630">
              <w:rPr>
                <w:rFonts w:ascii="Times New Roman" w:hAnsi="Times New Roman" w:cs="Times New Roman"/>
                <w:sz w:val="28"/>
                <w:szCs w:val="28"/>
              </w:rPr>
              <w:t xml:space="preserve"> профильного обучения </w:t>
            </w:r>
            <w:r w:rsidR="002546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4630" w:rsidRPr="00254630">
              <w:rPr>
                <w:rFonts w:ascii="Times New Roman" w:hAnsi="Times New Roman" w:cs="Times New Roman"/>
                <w:sz w:val="28"/>
                <w:szCs w:val="28"/>
              </w:rPr>
              <w:t xml:space="preserve"> странах Европы (Франции, Голландии, Шотландии, Анг</w:t>
            </w:r>
            <w:r w:rsidR="00254630" w:rsidRPr="00254630">
              <w:rPr>
                <w:rFonts w:ascii="Times New Roman" w:hAnsi="Times New Roman" w:cs="Times New Roman"/>
                <w:sz w:val="28"/>
                <w:szCs w:val="28"/>
              </w:rPr>
              <w:softHyphen/>
              <w:t>лии, Швеции, Финляндии, Норвегии, Исландии, Дании</w:t>
            </w:r>
            <w:r w:rsidR="00254630" w:rsidRPr="00254630">
              <w:rPr>
                <w:rFonts w:ascii="Arial" w:hAnsi="Arial" w:cs="Arial"/>
                <w:color w:val="4B4B4B"/>
                <w:sz w:val="24"/>
                <w:szCs w:val="24"/>
              </w:rPr>
              <w:t>)</w:t>
            </w:r>
            <w:r w:rsidR="00254630">
              <w:rPr>
                <w:rFonts w:ascii="Arial" w:hAnsi="Arial" w:cs="Arial"/>
                <w:color w:val="4B4B4B"/>
                <w:sz w:val="24"/>
                <w:szCs w:val="24"/>
              </w:rPr>
              <w:t xml:space="preserve">, </w:t>
            </w:r>
            <w:r w:rsidR="00254630" w:rsidRPr="00D502C9">
              <w:rPr>
                <w:rFonts w:ascii="Times New Roman" w:hAnsi="Times New Roman" w:cs="Times New Roman"/>
                <w:sz w:val="28"/>
                <w:szCs w:val="28"/>
              </w:rPr>
              <w:t>США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Великобритании и др.»</w:t>
            </w:r>
          </w:p>
          <w:p w:rsidR="00254630" w:rsidRPr="00D502C9" w:rsidRDefault="002546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502C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Рекомендуемая литература:</w:t>
            </w:r>
          </w:p>
          <w:p w:rsidR="00065B77" w:rsidRPr="00065B77" w:rsidRDefault="00065B77" w:rsidP="00065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Гриншпун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Организация профориентации школьников в Великобритании /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С.С.Гриншпун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//Педагогика. – 2005. - №7. – С.100 – 105. </w:t>
            </w:r>
          </w:p>
          <w:p w:rsidR="00065B77" w:rsidRPr="00065B77" w:rsidRDefault="00065B77" w:rsidP="00065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Гриншпун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Опыт создания государственной службы профориентации во Франции /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С.С.Гриншпун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//Педагогика. – 2004. - №7. – С.85 – 91. </w:t>
            </w:r>
          </w:p>
          <w:p w:rsidR="00065B77" w:rsidRPr="00065B77" w:rsidRDefault="00065B77" w:rsidP="00065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Гриншпун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С.С. Профессиональная ориентация школьников в США /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С.С.Гриншпун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//Педагогика. – 2005. - №9. – С.65 – 72. </w:t>
            </w:r>
          </w:p>
          <w:p w:rsidR="00065B77" w:rsidRPr="00065B77" w:rsidRDefault="00065B77" w:rsidP="00065B7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Пряжникова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Е.Ю. Профориентация: 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студ.высш.учеб.заведений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Е.Ю.Пряжникова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>Н.С.Пряжников</w:t>
            </w:r>
            <w:proofErr w:type="spellEnd"/>
            <w:r w:rsidRPr="00065B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– М.: Издательский центр «Академия», 2005. – 496 с. </w:t>
            </w:r>
          </w:p>
          <w:p w:rsidR="00D502C9" w:rsidRPr="00065B77" w:rsidRDefault="00D502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254630" w:rsidRPr="00254630" w:rsidRDefault="00254630" w:rsidP="00065B77">
            <w:pPr>
              <w:autoSpaceDE w:val="0"/>
              <w:autoSpaceDN w:val="0"/>
              <w:adjustRightInd w:val="0"/>
              <w:ind w:left="72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4630" w:rsidRDefault="002546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54630" w:rsidRDefault="0058614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A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</w:t>
            </w:r>
            <w:r w:rsidRPr="00D53A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53A3E">
              <w:rPr>
                <w:rFonts w:ascii="Times New Roman" w:hAnsi="Times New Roman" w:cs="Times New Roman"/>
                <w:sz w:val="28"/>
                <w:szCs w:val="28"/>
              </w:rPr>
              <w:t xml:space="preserve"> Опыт организации профильного обучения в школах Республики Казахстан</w:t>
            </w:r>
          </w:p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  <w:t xml:space="preserve">Задания к семинару: </w:t>
            </w:r>
            <w:r w:rsidRPr="00FB11A3">
              <w:rPr>
                <w:rFonts w:ascii="Times New Roman CYR" w:hAnsi="Times New Roman CYR" w:cs="Times New Roman CYR"/>
                <w:bCs/>
                <w:color w:val="222222"/>
                <w:sz w:val="28"/>
                <w:szCs w:val="28"/>
                <w:lang w:val="kk-KZ"/>
              </w:rPr>
              <w:t>Подготовить доклад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53A3E">
              <w:rPr>
                <w:rFonts w:ascii="Times New Roman" w:hAnsi="Times New Roman" w:cs="Times New Roman"/>
                <w:sz w:val="28"/>
                <w:szCs w:val="28"/>
              </w:rPr>
              <w:t xml:space="preserve">Опыт организации </w:t>
            </w:r>
            <w:r w:rsidRPr="00D53A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профильного обучения в школах Республики Казахстан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F11" w:rsidRPr="00D502C9" w:rsidRDefault="00814F11" w:rsidP="00FB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502C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Рекомендуемая литература:</w:t>
            </w:r>
          </w:p>
          <w:p w:rsidR="00814F11" w:rsidRPr="00FB11A3" w:rsidRDefault="00814F11" w:rsidP="00FB11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3"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программа: Образование – «Учитель Казахстана», 2000</w:t>
            </w:r>
          </w:p>
          <w:p w:rsidR="00814F11" w:rsidRPr="00FB11A3" w:rsidRDefault="00814F11" w:rsidP="00FB11A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1A3">
              <w:rPr>
                <w:rFonts w:ascii="Times New Roman" w:hAnsi="Times New Roman" w:cs="Times New Roman"/>
                <w:sz w:val="28"/>
                <w:szCs w:val="28"/>
              </w:rPr>
              <w:t>Закон Республики Казахстан «Об образовании» - Алматы: Юрист, 2007</w:t>
            </w:r>
          </w:p>
          <w:p w:rsidR="00814F11" w:rsidRPr="00FB11A3" w:rsidRDefault="00814F11" w:rsidP="00FB11A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B11A3">
              <w:rPr>
                <w:rFonts w:ascii="Times New Roman" w:hAnsi="Times New Roman" w:cs="Times New Roman"/>
                <w:sz w:val="28"/>
                <w:szCs w:val="28"/>
              </w:rPr>
              <w:t>Концепция развития образования Республики Казахстан до 2015 года</w:t>
            </w:r>
          </w:p>
          <w:p w:rsidR="00814F11" w:rsidRPr="00FB11A3" w:rsidRDefault="0081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 w:rsidP="005F4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586149" w:rsidP="005F4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A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3 </w:t>
            </w:r>
            <w:r w:rsidRPr="00FB11A3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модели профильного образования: </w:t>
            </w:r>
            <w:proofErr w:type="spellStart"/>
            <w:r w:rsidRPr="00FB11A3">
              <w:rPr>
                <w:rFonts w:ascii="Times New Roman" w:hAnsi="Times New Roman" w:cs="Times New Roman"/>
                <w:sz w:val="28"/>
                <w:szCs w:val="28"/>
              </w:rPr>
              <w:t>внутришкольнаяпрофилизация</w:t>
            </w:r>
            <w:proofErr w:type="spellEnd"/>
            <w:r w:rsidRPr="00FB11A3">
              <w:rPr>
                <w:rFonts w:ascii="Times New Roman" w:hAnsi="Times New Roman" w:cs="Times New Roman"/>
                <w:sz w:val="28"/>
                <w:szCs w:val="28"/>
              </w:rPr>
              <w:t xml:space="preserve"> и сетевая организация</w:t>
            </w:r>
          </w:p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  <w:t xml:space="preserve">Задания к семинару: </w:t>
            </w:r>
            <w:r>
              <w:rPr>
                <w:rFonts w:ascii="Times New Roman CYR" w:hAnsi="Times New Roman CYR" w:cs="Times New Roman CYR"/>
                <w:bCs/>
                <w:color w:val="222222"/>
                <w:sz w:val="28"/>
                <w:szCs w:val="28"/>
                <w:lang w:val="kk-KZ"/>
              </w:rPr>
              <w:t>П</w:t>
            </w:r>
            <w:r w:rsidRPr="00FB11A3">
              <w:rPr>
                <w:rFonts w:ascii="Times New Roman CYR" w:hAnsi="Times New Roman CYR" w:cs="Times New Roman CYR"/>
                <w:bCs/>
                <w:color w:val="222222"/>
                <w:sz w:val="28"/>
                <w:szCs w:val="28"/>
                <w:lang w:val="kk-KZ"/>
              </w:rPr>
              <w:t>одготовить</w:t>
            </w:r>
            <w:r w:rsidRPr="00FB11A3">
              <w:rPr>
                <w:rFonts w:ascii="Times New Roman" w:hAnsi="Times New Roman" w:cs="Times New Roman"/>
                <w:sz w:val="28"/>
                <w:szCs w:val="28"/>
              </w:rPr>
              <w:t>модели профильного образования</w:t>
            </w:r>
          </w:p>
          <w:p w:rsidR="00814F11" w:rsidRDefault="00814F11" w:rsidP="00FB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502C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Рекомендуемая литература:</w:t>
            </w:r>
          </w:p>
          <w:p w:rsidR="00814F11" w:rsidRPr="004C237B" w:rsidRDefault="00814F11" w:rsidP="004C237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37B">
              <w:rPr>
                <w:rFonts w:ascii="Times New Roman" w:hAnsi="Times New Roman" w:cs="Times New Roman"/>
                <w:sz w:val="28"/>
                <w:szCs w:val="28"/>
              </w:rPr>
              <w:t>Концепция развития образования Республики Казахстан до 2015 года</w:t>
            </w:r>
          </w:p>
          <w:p w:rsidR="00814F11" w:rsidRPr="004C237B" w:rsidRDefault="00814F11" w:rsidP="004C237B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Кудайбергенова</w:t>
            </w:r>
            <w:proofErr w:type="spell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К.С. Формирование готовности учителей общеобразовательных школ к профессиональной самореализации (инновационный аспект): </w:t>
            </w:r>
            <w:proofErr w:type="spellStart"/>
            <w:proofErr w:type="gramStart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</w:t>
            </w:r>
            <w:proofErr w:type="spell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…к</w:t>
            </w:r>
            <w:proofErr w:type="gram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.п.н. – Алматы, 2002 – 145с.</w:t>
            </w:r>
          </w:p>
          <w:p w:rsidR="00814F11" w:rsidRPr="004C237B" w:rsidRDefault="00814F11" w:rsidP="004C237B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Концепция </w:t>
            </w:r>
            <w:proofErr w:type="spellStart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учащихся и профильного обучения старшеклассников. Методическое пособие. Астана, РНПЦ проблем 12-летнего образования. 2006 - 32стр.</w:t>
            </w:r>
          </w:p>
          <w:p w:rsidR="00814F11" w:rsidRPr="004C237B" w:rsidRDefault="00814F11" w:rsidP="004C237B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14F11" w:rsidRPr="004C237B" w:rsidRDefault="00814F11" w:rsidP="00FB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14F11" w:rsidRPr="00D502C9" w:rsidRDefault="00814F11" w:rsidP="00FB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</w:p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</w:pPr>
          </w:p>
          <w:p w:rsidR="00814F11" w:rsidRPr="00FB11A3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 w:rsidP="005F4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586149" w:rsidP="005F4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4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A3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Семинар</w:t>
            </w:r>
            <w:r w:rsidRPr="00827C1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7D4DB6">
              <w:rPr>
                <w:rFonts w:ascii="Times New Roman" w:hAnsi="Times New Roman" w:cs="Times New Roman"/>
                <w:sz w:val="28"/>
                <w:szCs w:val="28"/>
              </w:rPr>
              <w:t>Взаимосвязь профильного обучения со стандартом общего образования и единым национальным тестированием.</w:t>
            </w:r>
          </w:p>
          <w:p w:rsidR="00814F11" w:rsidRDefault="00814F11" w:rsidP="00467D5B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222222"/>
                <w:sz w:val="28"/>
                <w:szCs w:val="28"/>
                <w:lang w:val="kk-KZ"/>
              </w:rPr>
              <w:t xml:space="preserve">Задания к семинару: </w:t>
            </w:r>
            <w:r w:rsidRPr="00185321">
              <w:rPr>
                <w:rFonts w:ascii="Times New Roman CYR" w:hAnsi="Times New Roman CYR" w:cs="Times New Roman CYR"/>
                <w:bCs/>
                <w:color w:val="222222"/>
                <w:sz w:val="28"/>
                <w:szCs w:val="28"/>
                <w:lang w:val="kk-KZ"/>
              </w:rPr>
              <w:t>подготовить доклад на тему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4DB6">
              <w:rPr>
                <w:rFonts w:ascii="Times New Roman" w:hAnsi="Times New Roman" w:cs="Times New Roman"/>
                <w:sz w:val="28"/>
                <w:szCs w:val="28"/>
              </w:rPr>
              <w:t>Взаимосвязь профильного обучения со стандартом общего образования и единым национальным тестированием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F11" w:rsidRDefault="00814F11" w:rsidP="00467D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</w:pPr>
            <w:r w:rsidRPr="00D502C9">
              <w:rPr>
                <w:rFonts w:ascii="Times New Roman" w:hAnsi="Times New Roman" w:cs="Times New Roman"/>
                <w:sz w:val="28"/>
                <w:szCs w:val="28"/>
                <w:u w:val="single"/>
                <w:lang w:val="kk-KZ"/>
              </w:rPr>
              <w:t>Рекомендуемая литература:</w:t>
            </w:r>
          </w:p>
          <w:p w:rsidR="00814F11" w:rsidRPr="004C237B" w:rsidRDefault="00814F11" w:rsidP="00467D5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2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Концепция развития образования Республики Казахстан до 2015 года</w:t>
            </w:r>
          </w:p>
          <w:p w:rsidR="00814F11" w:rsidRPr="004C237B" w:rsidRDefault="00814F11" w:rsidP="00467D5B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Кудайбергенова</w:t>
            </w:r>
            <w:proofErr w:type="spell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К.С. Формирование готовности учителей общеобразовательных школ к профессиональной самореализации (инновационный аспект): </w:t>
            </w:r>
            <w:proofErr w:type="spellStart"/>
            <w:proofErr w:type="gramStart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</w:t>
            </w:r>
            <w:proofErr w:type="spell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…к</w:t>
            </w:r>
            <w:proofErr w:type="gram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.п.н. – Алматы, 2002 – 145с.</w:t>
            </w:r>
          </w:p>
          <w:p w:rsidR="00814F11" w:rsidRPr="004C237B" w:rsidRDefault="00814F11" w:rsidP="00467D5B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Концепция </w:t>
            </w:r>
            <w:proofErr w:type="spellStart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предпрофильной</w:t>
            </w:r>
            <w:proofErr w:type="spellEnd"/>
            <w:r w:rsidRPr="004C2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подготовки учащихся и профильного обучения старшеклассников. Методическое пособие. Астана, РНПЦ проблем 12-летнего образования. 2006 - 32стр.</w:t>
            </w:r>
          </w:p>
          <w:p w:rsidR="00814F11" w:rsidRPr="007D4DB6" w:rsidRDefault="00814F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 w:rsidP="005F4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586149" w:rsidP="005F409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6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7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8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9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10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11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12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13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14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F11" w:rsidRPr="00D53A3E" w:rsidTr="00586149">
        <w:trPr>
          <w:trHeight w:val="25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15</w:t>
            </w:r>
          </w:p>
        </w:tc>
        <w:tc>
          <w:tcPr>
            <w:tcW w:w="8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Default="00814F1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814F11" w:rsidRPr="00D53A3E" w:rsidRDefault="00814F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3E48" w:rsidRDefault="00F73E48"/>
    <w:sectPr w:rsidR="00F73E48" w:rsidSect="00B7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CAAC76"/>
    <w:lvl w:ilvl="0">
      <w:numFmt w:val="bullet"/>
      <w:lvlText w:val="*"/>
      <w:lvlJc w:val="left"/>
    </w:lvl>
  </w:abstractNum>
  <w:abstractNum w:abstractNumId="1">
    <w:nsid w:val="0F4504E8"/>
    <w:multiLevelType w:val="hybridMultilevel"/>
    <w:tmpl w:val="28801EA6"/>
    <w:lvl w:ilvl="0" w:tplc="3342E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ABB3918"/>
    <w:multiLevelType w:val="hybridMultilevel"/>
    <w:tmpl w:val="97B81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501D39A6"/>
    <w:multiLevelType w:val="multilevel"/>
    <w:tmpl w:val="B8C8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475EBD"/>
    <w:multiLevelType w:val="hybridMultilevel"/>
    <w:tmpl w:val="C8A8768E"/>
    <w:lvl w:ilvl="0" w:tplc="3342E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900DB0"/>
    <w:multiLevelType w:val="hybridMultilevel"/>
    <w:tmpl w:val="C8A8768E"/>
    <w:lvl w:ilvl="0" w:tplc="3342E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54630"/>
    <w:rsid w:val="00057E66"/>
    <w:rsid w:val="00065B77"/>
    <w:rsid w:val="00185321"/>
    <w:rsid w:val="001C283F"/>
    <w:rsid w:val="00254630"/>
    <w:rsid w:val="003568D8"/>
    <w:rsid w:val="003E6D21"/>
    <w:rsid w:val="00467D5B"/>
    <w:rsid w:val="004C237B"/>
    <w:rsid w:val="00586149"/>
    <w:rsid w:val="006D40F7"/>
    <w:rsid w:val="00732072"/>
    <w:rsid w:val="007D4DB6"/>
    <w:rsid w:val="00814F11"/>
    <w:rsid w:val="00827C18"/>
    <w:rsid w:val="008445EA"/>
    <w:rsid w:val="00AB4A11"/>
    <w:rsid w:val="00B70E64"/>
    <w:rsid w:val="00BC5639"/>
    <w:rsid w:val="00C237C0"/>
    <w:rsid w:val="00C836BA"/>
    <w:rsid w:val="00D502C9"/>
    <w:rsid w:val="00D53A3E"/>
    <w:rsid w:val="00F42828"/>
    <w:rsid w:val="00F73E48"/>
    <w:rsid w:val="00FB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sadenova</cp:lastModifiedBy>
  <cp:revision>3</cp:revision>
  <dcterms:created xsi:type="dcterms:W3CDTF">2016-02-03T04:14:00Z</dcterms:created>
  <dcterms:modified xsi:type="dcterms:W3CDTF">2016-02-03T04:17:00Z</dcterms:modified>
</cp:coreProperties>
</file>